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098C" w:rsidRDefault="009C098C" w:rsidP="009C098C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2pt;height:52.75pt" o:ole="">
            <v:imagedata r:id="rId5" o:title=""/>
          </v:shape>
          <o:OLEObject Type="Embed" ProgID="Word.Picture.8" ShapeID="_x0000_i1025" DrawAspect="Content" ObjectID="_1747558223" r:id="rId6"/>
        </w:object>
      </w:r>
      <w:r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9C098C" w:rsidTr="003861D8">
        <w:trPr>
          <w:trHeight w:val="788"/>
        </w:trPr>
        <w:tc>
          <w:tcPr>
            <w:tcW w:w="9867" w:type="dxa"/>
            <w:hideMark/>
          </w:tcPr>
          <w:p w:rsidR="009C098C" w:rsidRDefault="009C098C" w:rsidP="009C098C">
            <w:pPr>
              <w:spacing w:line="252" w:lineRule="auto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9C098C" w:rsidRDefault="009C098C" w:rsidP="009C098C">
            <w:pPr>
              <w:spacing w:line="25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2" distB="4294967292" distL="114300" distR="114300" simplePos="0" relativeHeight="251659264" behindDoc="0" locked="0" layoutInCell="1" allowOverlap="1" wp14:anchorId="7034B4D1" wp14:editId="3109B621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38100" b="3810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1873B1A" id="Прямая соединительная линия 1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9C098C" w:rsidRDefault="009C098C" w:rsidP="009C098C">
      <w:pPr>
        <w:ind w:left="142" w:right="-1"/>
        <w:jc w:val="center"/>
        <w:rPr>
          <w:b/>
          <w:bCs/>
        </w:rPr>
      </w:pPr>
    </w:p>
    <w:p w:rsidR="009C098C" w:rsidRDefault="009C098C" w:rsidP="008959AA">
      <w:pPr>
        <w:ind w:right="-1"/>
        <w:jc w:val="center"/>
        <w:rPr>
          <w:b/>
          <w:sz w:val="28"/>
          <w:szCs w:val="28"/>
        </w:rPr>
      </w:pPr>
      <w:bookmarkStart w:id="0" w:name="_Hlk92974164"/>
      <w:bookmarkStart w:id="1" w:name="_Hlk93329625"/>
      <w:r w:rsidRPr="00FA7B18">
        <w:rPr>
          <w:b/>
          <w:noProof/>
          <w:sz w:val="28"/>
          <w:szCs w:val="28"/>
        </w:rPr>
        <w:t>2</w:t>
      </w:r>
      <w:r>
        <w:rPr>
          <w:b/>
          <w:noProof/>
          <w:sz w:val="28"/>
          <w:szCs w:val="28"/>
        </w:rPr>
        <w:t>4</w:t>
      </w:r>
      <w:r w:rsidRPr="00C75D59">
        <w:rPr>
          <w:b/>
          <w:noProof/>
          <w:sz w:val="28"/>
          <w:szCs w:val="28"/>
        </w:rPr>
        <w:t xml:space="preserve"> </w:t>
      </w:r>
      <w:r>
        <w:rPr>
          <w:b/>
          <w:noProof/>
          <w:sz w:val="28"/>
          <w:szCs w:val="28"/>
        </w:rPr>
        <w:t xml:space="preserve">позачергова </w:t>
      </w:r>
      <w:r w:rsidRPr="00C75D59">
        <w:rPr>
          <w:b/>
          <w:noProof/>
          <w:sz w:val="28"/>
          <w:szCs w:val="28"/>
        </w:rPr>
        <w:t>сесія</w:t>
      </w:r>
      <w:r>
        <w:rPr>
          <w:b/>
          <w:noProof/>
          <w:sz w:val="28"/>
          <w:szCs w:val="28"/>
        </w:rPr>
        <w:t xml:space="preserve">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1A0B3B">
        <w:rPr>
          <w:b/>
          <w:noProof/>
          <w:sz w:val="28"/>
          <w:szCs w:val="28"/>
        </w:rPr>
        <w:t xml:space="preserve"> скликання</w:t>
      </w:r>
    </w:p>
    <w:bookmarkEnd w:id="0"/>
    <w:p w:rsidR="009C098C" w:rsidRPr="008C179B" w:rsidRDefault="009C098C" w:rsidP="008959AA">
      <w:pPr>
        <w:ind w:left="142" w:right="-1"/>
        <w:jc w:val="center"/>
        <w:rPr>
          <w:b/>
          <w:sz w:val="18"/>
          <w:szCs w:val="18"/>
        </w:rPr>
      </w:pPr>
    </w:p>
    <w:p w:rsidR="009C098C" w:rsidRDefault="009C098C" w:rsidP="008959AA">
      <w:pPr>
        <w:ind w:right="-1"/>
        <w:jc w:val="center"/>
        <w:rPr>
          <w:b/>
          <w:sz w:val="28"/>
          <w:szCs w:val="28"/>
        </w:rPr>
      </w:pPr>
      <w:r w:rsidRPr="001A0B3B">
        <w:rPr>
          <w:b/>
          <w:sz w:val="28"/>
          <w:szCs w:val="28"/>
        </w:rPr>
        <w:t>РІШЕННЯ</w:t>
      </w:r>
      <w:bookmarkEnd w:id="1"/>
    </w:p>
    <w:p w:rsidR="009C098C" w:rsidRPr="008C179B" w:rsidRDefault="009C098C" w:rsidP="008959AA">
      <w:pPr>
        <w:ind w:left="142" w:right="-1"/>
        <w:jc w:val="center"/>
        <w:rPr>
          <w:b/>
          <w:sz w:val="18"/>
          <w:szCs w:val="18"/>
        </w:rPr>
      </w:pPr>
    </w:p>
    <w:p w:rsidR="009C098C" w:rsidRDefault="00280D4B" w:rsidP="008959AA">
      <w:pPr>
        <w:jc w:val="center"/>
        <w:rPr>
          <w:b/>
          <w:bCs/>
          <w:szCs w:val="28"/>
        </w:rPr>
      </w:pPr>
      <w:r w:rsidRPr="00280D4B">
        <w:rPr>
          <w:b/>
          <w:bCs/>
          <w:szCs w:val="28"/>
        </w:rPr>
        <w:t>Про затвердження технічних документацій із землеустрою щодо інвентаризації земель та передачу земельних ділянок під місцями поховання в постійне користування комунальному підприємству «Димерський комбінат комунальних послуг» Димерської селищної ради</w:t>
      </w:r>
    </w:p>
    <w:p w:rsidR="00280D4B" w:rsidRPr="008C179B" w:rsidRDefault="00280D4B" w:rsidP="009C098C">
      <w:pPr>
        <w:ind w:left="-180"/>
        <w:jc w:val="center"/>
        <w:rPr>
          <w:b/>
          <w:bCs/>
          <w:sz w:val="16"/>
          <w:szCs w:val="18"/>
        </w:rPr>
      </w:pPr>
    </w:p>
    <w:p w:rsidR="009C098C" w:rsidRPr="00C332A4" w:rsidRDefault="009C098C" w:rsidP="00C332A4">
      <w:pPr>
        <w:ind w:firstLine="567"/>
        <w:jc w:val="both"/>
      </w:pPr>
      <w:r w:rsidRPr="00117E7E">
        <w:t xml:space="preserve">Розглянувши </w:t>
      </w:r>
      <w:r w:rsidR="009C279D">
        <w:t>лист комунального підприємства «Димерський комбінат комунальних послуг»</w:t>
      </w:r>
      <w:r w:rsidR="008959AA">
        <w:t xml:space="preserve"> </w:t>
      </w:r>
      <w:r w:rsidR="008959AA" w:rsidRPr="008959AA">
        <w:t>Димерської селищної ради</w:t>
      </w:r>
      <w:r>
        <w:t>,</w:t>
      </w:r>
      <w:r w:rsidRPr="00117E7E">
        <w:t xml:space="preserve"> технічн</w:t>
      </w:r>
      <w:r>
        <w:t>і</w:t>
      </w:r>
      <w:r w:rsidRPr="00117E7E">
        <w:t xml:space="preserve"> документації із землеустрою щодо встановлення (відновлення) меж земельної ділянки в натурі (на місцевості)</w:t>
      </w:r>
      <w:r w:rsidR="008959AA">
        <w:t xml:space="preserve"> з </w:t>
      </w:r>
      <w:r w:rsidR="00C332A4">
        <w:t>цільов</w:t>
      </w:r>
      <w:r w:rsidR="008959AA">
        <w:t>им</w:t>
      </w:r>
      <w:r w:rsidR="00C332A4">
        <w:t xml:space="preserve"> призначення</w:t>
      </w:r>
      <w:r w:rsidR="008959AA">
        <w:t xml:space="preserve">м </w:t>
      </w:r>
      <w:r w:rsidR="00C332A4">
        <w:t xml:space="preserve">земельні ділянки загального користування відведені під місця поховання (код КВЦПЗД-07.09), </w:t>
      </w:r>
      <w:r w:rsidRPr="00117E7E">
        <w:t>керуючись</w:t>
      </w:r>
      <w:r>
        <w:t xml:space="preserve"> </w:t>
      </w:r>
      <w:r w:rsidRPr="00117E7E">
        <w:t>ст.</w:t>
      </w:r>
      <w:r w:rsidR="008959AA">
        <w:t xml:space="preserve"> </w:t>
      </w:r>
      <w:r w:rsidRPr="00117E7E">
        <w:t>12</w:t>
      </w:r>
      <w:r w:rsidR="008959AA">
        <w:t xml:space="preserve">, 92 </w:t>
      </w:r>
      <w:r w:rsidRPr="00117E7E">
        <w:t>Земельного кодексу України,</w:t>
      </w:r>
      <w:r>
        <w:t xml:space="preserve"> </w:t>
      </w:r>
      <w:r w:rsidRPr="00117E7E">
        <w:t>Закон</w:t>
      </w:r>
      <w:r w:rsidR="00745AB6">
        <w:t>ом</w:t>
      </w:r>
      <w:r w:rsidRPr="00117E7E">
        <w:t xml:space="preserve"> України «Про землеустрій», </w:t>
      </w:r>
      <w:r>
        <w:t xml:space="preserve">ст. </w:t>
      </w:r>
      <w:r w:rsidRPr="00117E7E">
        <w:t>ст.</w:t>
      </w:r>
      <w:r w:rsidR="008959AA">
        <w:t xml:space="preserve"> </w:t>
      </w:r>
      <w:r w:rsidRPr="00117E7E">
        <w:t>26</w:t>
      </w:r>
      <w:r>
        <w:t>,</w:t>
      </w:r>
      <w:r w:rsidR="008959AA">
        <w:t xml:space="preserve"> </w:t>
      </w:r>
      <w:r>
        <w:t>59</w:t>
      </w:r>
      <w:r w:rsidRPr="00117E7E">
        <w:t xml:space="preserve"> Закону України «Про місцеве самоврядування в Україні»,</w:t>
      </w:r>
      <w:r w:rsidR="00745AB6">
        <w:t xml:space="preserve"> ч.1 ст. 1 та ч.2 ст.23 Закону України «Про поховання та похоронну справу»,</w:t>
      </w:r>
      <w:r w:rsidRPr="00117E7E">
        <w:t xml:space="preserve"> враховуючи рекомендації постійної комісії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 xml:space="preserve"> від 11.05.2023 </w:t>
      </w:r>
      <w:r w:rsidRPr="002B4B77">
        <w:t>року</w:t>
      </w:r>
      <w:r>
        <w:t>,</w:t>
      </w:r>
      <w:r w:rsidRPr="00117E7E">
        <w:t xml:space="preserve"> селищн</w:t>
      </w:r>
      <w:r>
        <w:t>а</w:t>
      </w:r>
      <w:r w:rsidRPr="00117E7E">
        <w:t xml:space="preserve">  рад</w:t>
      </w:r>
      <w:r>
        <w:t>а</w:t>
      </w:r>
      <w:r w:rsidRPr="00117E7E">
        <w:t xml:space="preserve">  </w:t>
      </w:r>
    </w:p>
    <w:p w:rsidR="009C098C" w:rsidRPr="008C179B" w:rsidRDefault="009C098C" w:rsidP="009C098C">
      <w:pPr>
        <w:ind w:firstLine="709"/>
        <w:jc w:val="both"/>
        <w:rPr>
          <w:sz w:val="16"/>
          <w:szCs w:val="16"/>
        </w:rPr>
      </w:pPr>
    </w:p>
    <w:p w:rsidR="009C098C" w:rsidRDefault="009C098C" w:rsidP="009C098C">
      <w:pPr>
        <w:jc w:val="center"/>
        <w:rPr>
          <w:b/>
        </w:rPr>
      </w:pPr>
      <w:r w:rsidRPr="006A4616">
        <w:rPr>
          <w:b/>
        </w:rPr>
        <w:t>ВИРІШИЛА</w:t>
      </w:r>
      <w:r>
        <w:rPr>
          <w:b/>
        </w:rPr>
        <w:t>:</w:t>
      </w:r>
    </w:p>
    <w:p w:rsidR="009C098C" w:rsidRPr="008C179B" w:rsidRDefault="009C098C" w:rsidP="009C098C">
      <w:pPr>
        <w:jc w:val="center"/>
        <w:rPr>
          <w:b/>
          <w:sz w:val="16"/>
          <w:szCs w:val="16"/>
        </w:rPr>
      </w:pPr>
    </w:p>
    <w:p w:rsidR="009C279D" w:rsidRDefault="009C279D" w:rsidP="00745AB6">
      <w:pPr>
        <w:pStyle w:val="a3"/>
        <w:numPr>
          <w:ilvl w:val="0"/>
          <w:numId w:val="1"/>
        </w:numPr>
        <w:suppressAutoHyphens/>
        <w:ind w:left="0" w:firstLine="426"/>
        <w:jc w:val="both"/>
        <w:rPr>
          <w:bCs/>
          <w:color w:val="000000"/>
          <w:shd w:val="clear" w:color="auto" w:fill="FFFFFF"/>
        </w:rPr>
      </w:pPr>
      <w:r w:rsidRPr="009C279D">
        <w:rPr>
          <w:bCs/>
          <w:color w:val="000000"/>
          <w:shd w:val="clear" w:color="auto" w:fill="FFFFFF"/>
        </w:rPr>
        <w:t xml:space="preserve">Затвердити </w:t>
      </w:r>
      <w:r w:rsidR="008959AA">
        <w:rPr>
          <w:bCs/>
          <w:color w:val="000000"/>
          <w:shd w:val="clear" w:color="auto" w:fill="FFFFFF"/>
        </w:rPr>
        <w:t xml:space="preserve">розроблені ФОП </w:t>
      </w:r>
      <w:proofErr w:type="spellStart"/>
      <w:r w:rsidR="008959AA">
        <w:rPr>
          <w:bCs/>
          <w:color w:val="000000"/>
          <w:shd w:val="clear" w:color="auto" w:fill="FFFFFF"/>
        </w:rPr>
        <w:t>Людва</w:t>
      </w:r>
      <w:proofErr w:type="spellEnd"/>
      <w:r w:rsidR="008959AA">
        <w:rPr>
          <w:bCs/>
          <w:color w:val="000000"/>
          <w:shd w:val="clear" w:color="auto" w:fill="FFFFFF"/>
        </w:rPr>
        <w:t xml:space="preserve"> О.Л. шість </w:t>
      </w:r>
      <w:r w:rsidRPr="009C279D">
        <w:rPr>
          <w:bCs/>
          <w:color w:val="000000"/>
          <w:shd w:val="clear" w:color="auto" w:fill="FFFFFF"/>
        </w:rPr>
        <w:t>технічн</w:t>
      </w:r>
      <w:r w:rsidR="008959AA">
        <w:rPr>
          <w:bCs/>
          <w:color w:val="000000"/>
          <w:shd w:val="clear" w:color="auto" w:fill="FFFFFF"/>
        </w:rPr>
        <w:t xml:space="preserve">их </w:t>
      </w:r>
      <w:r w:rsidRPr="009C279D">
        <w:rPr>
          <w:bCs/>
          <w:color w:val="000000"/>
          <w:shd w:val="clear" w:color="auto" w:fill="FFFFFF"/>
        </w:rPr>
        <w:t>документаці</w:t>
      </w:r>
      <w:r w:rsidR="008959AA">
        <w:rPr>
          <w:bCs/>
          <w:color w:val="000000"/>
          <w:shd w:val="clear" w:color="auto" w:fill="FFFFFF"/>
        </w:rPr>
        <w:t>й</w:t>
      </w:r>
      <w:r w:rsidRPr="009C279D">
        <w:rPr>
          <w:bCs/>
          <w:color w:val="000000"/>
          <w:shd w:val="clear" w:color="auto" w:fill="FFFFFF"/>
        </w:rPr>
        <w:t xml:space="preserve"> із землеустрою щодо інвентаризації земел</w:t>
      </w:r>
      <w:r w:rsidR="00745AB6">
        <w:rPr>
          <w:bCs/>
          <w:color w:val="000000"/>
          <w:shd w:val="clear" w:color="auto" w:fill="FFFFFF"/>
        </w:rPr>
        <w:t>ь</w:t>
      </w:r>
      <w:r w:rsidR="008959AA">
        <w:rPr>
          <w:bCs/>
          <w:color w:val="000000"/>
          <w:shd w:val="clear" w:color="auto" w:fill="FFFFFF"/>
        </w:rPr>
        <w:t xml:space="preserve"> під існуючими місцями поховання (кладовищами), а </w:t>
      </w:r>
      <w:r w:rsidRPr="009C279D">
        <w:rPr>
          <w:bCs/>
          <w:color w:val="000000"/>
          <w:shd w:val="clear" w:color="auto" w:fill="FFFFFF"/>
        </w:rPr>
        <w:t>саме:</w:t>
      </w:r>
    </w:p>
    <w:p w:rsidR="008C179B" w:rsidRPr="008C179B" w:rsidRDefault="008C179B" w:rsidP="008C179B">
      <w:pPr>
        <w:suppressAutoHyphens/>
        <w:jc w:val="both"/>
        <w:rPr>
          <w:bCs/>
          <w:color w:val="000000"/>
          <w:shd w:val="clear" w:color="auto" w:fill="FFFFFF"/>
        </w:rPr>
      </w:pPr>
    </w:p>
    <w:tbl>
      <w:tblPr>
        <w:tblStyle w:val="a4"/>
        <w:tblW w:w="9361" w:type="dxa"/>
        <w:tblLook w:val="04A0" w:firstRow="1" w:lastRow="0" w:firstColumn="1" w:lastColumn="0" w:noHBand="0" w:noVBand="1"/>
      </w:tblPr>
      <w:tblGrid>
        <w:gridCol w:w="563"/>
        <w:gridCol w:w="2701"/>
        <w:gridCol w:w="1133"/>
        <w:gridCol w:w="4964"/>
      </w:tblGrid>
      <w:tr w:rsidR="008959AA" w:rsidTr="008C179B">
        <w:trPr>
          <w:trHeight w:val="632"/>
        </w:trPr>
        <w:tc>
          <w:tcPr>
            <w:tcW w:w="563" w:type="dxa"/>
            <w:vAlign w:val="center"/>
          </w:tcPr>
          <w:p w:rsidR="008959AA" w:rsidRPr="008959AA" w:rsidRDefault="008959AA" w:rsidP="003E2ACB">
            <w:pPr>
              <w:pStyle w:val="a3"/>
              <w:suppressAutoHyphens/>
              <w:ind w:left="0"/>
              <w:jc w:val="center"/>
              <w:rPr>
                <w:b/>
                <w:color w:val="000000"/>
                <w:shd w:val="clear" w:color="auto" w:fill="FFFFFF"/>
              </w:rPr>
            </w:pPr>
            <w:r w:rsidRPr="008959AA">
              <w:rPr>
                <w:b/>
                <w:color w:val="000000"/>
                <w:shd w:val="clear" w:color="auto" w:fill="FFFFFF"/>
              </w:rPr>
              <w:t>№ п/п</w:t>
            </w:r>
          </w:p>
        </w:tc>
        <w:tc>
          <w:tcPr>
            <w:tcW w:w="2701" w:type="dxa"/>
            <w:vAlign w:val="center"/>
          </w:tcPr>
          <w:p w:rsidR="008959AA" w:rsidRPr="008959AA" w:rsidRDefault="008959AA" w:rsidP="003E2ACB">
            <w:pPr>
              <w:pStyle w:val="a3"/>
              <w:suppressAutoHyphens/>
              <w:ind w:left="0"/>
              <w:jc w:val="center"/>
              <w:rPr>
                <w:b/>
                <w:color w:val="000000"/>
                <w:shd w:val="clear" w:color="auto" w:fill="FFFFFF"/>
              </w:rPr>
            </w:pPr>
            <w:r w:rsidRPr="008959AA">
              <w:rPr>
                <w:b/>
                <w:color w:val="000000"/>
                <w:shd w:val="clear" w:color="auto" w:fill="FFFFFF"/>
              </w:rPr>
              <w:t>Кадастровий номер</w:t>
            </w:r>
          </w:p>
        </w:tc>
        <w:tc>
          <w:tcPr>
            <w:tcW w:w="1133" w:type="dxa"/>
            <w:vAlign w:val="center"/>
          </w:tcPr>
          <w:p w:rsidR="008959AA" w:rsidRPr="008959AA" w:rsidRDefault="008959AA" w:rsidP="003E2ACB">
            <w:pPr>
              <w:pStyle w:val="a3"/>
              <w:suppressAutoHyphens/>
              <w:ind w:left="0"/>
              <w:jc w:val="center"/>
              <w:rPr>
                <w:b/>
                <w:color w:val="000000"/>
                <w:shd w:val="clear" w:color="auto" w:fill="FFFFFF"/>
              </w:rPr>
            </w:pPr>
            <w:r w:rsidRPr="008959AA">
              <w:rPr>
                <w:b/>
                <w:color w:val="000000"/>
                <w:shd w:val="clear" w:color="auto" w:fill="FFFFFF"/>
              </w:rPr>
              <w:t xml:space="preserve">Площа </w:t>
            </w:r>
            <w:r w:rsidR="003E2ACB">
              <w:rPr>
                <w:b/>
                <w:color w:val="000000"/>
                <w:shd w:val="clear" w:color="auto" w:fill="FFFFFF"/>
              </w:rPr>
              <w:t>(га)</w:t>
            </w:r>
          </w:p>
        </w:tc>
        <w:tc>
          <w:tcPr>
            <w:tcW w:w="4964" w:type="dxa"/>
            <w:vAlign w:val="center"/>
          </w:tcPr>
          <w:p w:rsidR="008959AA" w:rsidRPr="008959AA" w:rsidRDefault="008959AA" w:rsidP="003E2ACB">
            <w:pPr>
              <w:pStyle w:val="a3"/>
              <w:suppressAutoHyphens/>
              <w:ind w:left="0"/>
              <w:jc w:val="center"/>
              <w:rPr>
                <w:b/>
                <w:color w:val="000000"/>
                <w:shd w:val="clear" w:color="auto" w:fill="FFFFFF"/>
              </w:rPr>
            </w:pPr>
            <w:r w:rsidRPr="008959AA">
              <w:rPr>
                <w:b/>
                <w:color w:val="000000"/>
                <w:shd w:val="clear" w:color="auto" w:fill="FFFFFF"/>
              </w:rPr>
              <w:t>Об’єкт (місце розташування кла</w:t>
            </w:r>
            <w:r w:rsidR="003E2ACB">
              <w:rPr>
                <w:b/>
                <w:color w:val="000000"/>
                <w:shd w:val="clear" w:color="auto" w:fill="FFFFFF"/>
              </w:rPr>
              <w:t>д</w:t>
            </w:r>
            <w:r w:rsidRPr="008959AA">
              <w:rPr>
                <w:b/>
                <w:color w:val="000000"/>
                <w:shd w:val="clear" w:color="auto" w:fill="FFFFFF"/>
              </w:rPr>
              <w:t>овища)</w:t>
            </w:r>
          </w:p>
        </w:tc>
      </w:tr>
      <w:tr w:rsidR="003E2ACB" w:rsidTr="008C179B">
        <w:trPr>
          <w:trHeight w:val="306"/>
        </w:trPr>
        <w:tc>
          <w:tcPr>
            <w:tcW w:w="563" w:type="dxa"/>
            <w:vAlign w:val="center"/>
          </w:tcPr>
          <w:p w:rsidR="003E2ACB" w:rsidRDefault="003E2ACB" w:rsidP="003E2ACB">
            <w:pPr>
              <w:pStyle w:val="a3"/>
              <w:suppressAutoHyphens/>
              <w:ind w:left="0"/>
              <w:jc w:val="center"/>
              <w:rPr>
                <w:bCs/>
                <w:color w:val="000000"/>
                <w:shd w:val="clear" w:color="auto" w:fill="FFFFFF"/>
              </w:rPr>
            </w:pPr>
            <w:r>
              <w:rPr>
                <w:bCs/>
                <w:color w:val="000000"/>
                <w:shd w:val="clear" w:color="auto" w:fill="FFFFFF"/>
              </w:rPr>
              <w:t>1</w:t>
            </w:r>
          </w:p>
        </w:tc>
        <w:tc>
          <w:tcPr>
            <w:tcW w:w="2701" w:type="dxa"/>
            <w:vAlign w:val="center"/>
          </w:tcPr>
          <w:p w:rsidR="003E2ACB" w:rsidRDefault="003E2ACB" w:rsidP="003E2ACB">
            <w:pPr>
              <w:pStyle w:val="a3"/>
              <w:suppressAutoHyphens/>
              <w:ind w:left="0"/>
              <w:jc w:val="center"/>
              <w:rPr>
                <w:bCs/>
                <w:color w:val="000000"/>
                <w:shd w:val="clear" w:color="auto" w:fill="FFFFFF"/>
              </w:rPr>
            </w:pPr>
            <w:r w:rsidRPr="009C279D">
              <w:rPr>
                <w:bCs/>
                <w:color w:val="000000"/>
                <w:shd w:val="clear" w:color="auto" w:fill="FFFFFF"/>
              </w:rPr>
              <w:t>3221882200:19:154:0002</w:t>
            </w:r>
          </w:p>
        </w:tc>
        <w:tc>
          <w:tcPr>
            <w:tcW w:w="1133" w:type="dxa"/>
            <w:vAlign w:val="center"/>
          </w:tcPr>
          <w:p w:rsidR="003E2ACB" w:rsidRDefault="003E2ACB" w:rsidP="003E2ACB">
            <w:pPr>
              <w:pStyle w:val="a3"/>
              <w:suppressAutoHyphens/>
              <w:ind w:left="0"/>
              <w:jc w:val="center"/>
              <w:rPr>
                <w:bCs/>
                <w:color w:val="000000"/>
                <w:shd w:val="clear" w:color="auto" w:fill="FFFFFF"/>
              </w:rPr>
            </w:pPr>
            <w:r w:rsidRPr="009C279D">
              <w:rPr>
                <w:bCs/>
                <w:color w:val="000000"/>
                <w:shd w:val="clear" w:color="auto" w:fill="FFFFFF"/>
              </w:rPr>
              <w:t>2,8249</w:t>
            </w:r>
          </w:p>
        </w:tc>
        <w:tc>
          <w:tcPr>
            <w:tcW w:w="4964" w:type="dxa"/>
            <w:vAlign w:val="center"/>
          </w:tcPr>
          <w:p w:rsidR="003E2ACB" w:rsidRDefault="003E2ACB" w:rsidP="008C179B">
            <w:pPr>
              <w:pStyle w:val="a3"/>
              <w:suppressAutoHyphens/>
              <w:ind w:left="0"/>
              <w:jc w:val="center"/>
              <w:rPr>
                <w:bCs/>
                <w:color w:val="000000"/>
                <w:shd w:val="clear" w:color="auto" w:fill="FFFFFF"/>
              </w:rPr>
            </w:pPr>
            <w:r>
              <w:rPr>
                <w:bCs/>
                <w:color w:val="000000"/>
                <w:shd w:val="clear" w:color="auto" w:fill="FFFFFF"/>
              </w:rPr>
              <w:t>с. Глібівка</w:t>
            </w:r>
          </w:p>
        </w:tc>
        <w:bookmarkStart w:id="2" w:name="_GoBack"/>
        <w:bookmarkEnd w:id="2"/>
      </w:tr>
      <w:tr w:rsidR="003E2ACB" w:rsidTr="008C179B">
        <w:trPr>
          <w:trHeight w:val="306"/>
        </w:trPr>
        <w:tc>
          <w:tcPr>
            <w:tcW w:w="563" w:type="dxa"/>
            <w:vAlign w:val="center"/>
          </w:tcPr>
          <w:p w:rsidR="003E2ACB" w:rsidRDefault="003E2ACB" w:rsidP="003E2ACB">
            <w:pPr>
              <w:pStyle w:val="a3"/>
              <w:suppressAutoHyphens/>
              <w:ind w:left="0"/>
              <w:jc w:val="center"/>
              <w:rPr>
                <w:bCs/>
                <w:color w:val="000000"/>
                <w:shd w:val="clear" w:color="auto" w:fill="FFFFFF"/>
              </w:rPr>
            </w:pPr>
            <w:r>
              <w:rPr>
                <w:bCs/>
                <w:color w:val="000000"/>
                <w:shd w:val="clear" w:color="auto" w:fill="FFFFFF"/>
              </w:rPr>
              <w:t>2</w:t>
            </w:r>
          </w:p>
        </w:tc>
        <w:tc>
          <w:tcPr>
            <w:tcW w:w="2701" w:type="dxa"/>
            <w:vAlign w:val="center"/>
          </w:tcPr>
          <w:p w:rsidR="003E2ACB" w:rsidRDefault="003E2ACB" w:rsidP="003E2ACB">
            <w:pPr>
              <w:pStyle w:val="a3"/>
              <w:suppressAutoHyphens/>
              <w:ind w:left="0"/>
              <w:jc w:val="center"/>
              <w:rPr>
                <w:bCs/>
                <w:color w:val="000000"/>
                <w:shd w:val="clear" w:color="auto" w:fill="FFFFFF"/>
              </w:rPr>
            </w:pPr>
            <w:r w:rsidRPr="009C279D">
              <w:rPr>
                <w:bCs/>
                <w:color w:val="000000"/>
                <w:shd w:val="clear" w:color="auto" w:fill="FFFFFF"/>
              </w:rPr>
              <w:t>3221882201:19:157:0190</w:t>
            </w:r>
          </w:p>
        </w:tc>
        <w:tc>
          <w:tcPr>
            <w:tcW w:w="1133" w:type="dxa"/>
            <w:vAlign w:val="center"/>
          </w:tcPr>
          <w:p w:rsidR="003E2ACB" w:rsidRDefault="003E2ACB" w:rsidP="003E2ACB">
            <w:pPr>
              <w:pStyle w:val="a3"/>
              <w:suppressAutoHyphens/>
              <w:ind w:left="0"/>
              <w:jc w:val="center"/>
              <w:rPr>
                <w:bCs/>
                <w:color w:val="000000"/>
                <w:shd w:val="clear" w:color="auto" w:fill="FFFFFF"/>
              </w:rPr>
            </w:pPr>
            <w:r w:rsidRPr="009C279D">
              <w:rPr>
                <w:bCs/>
                <w:color w:val="000000"/>
                <w:shd w:val="clear" w:color="auto" w:fill="FFFFFF"/>
              </w:rPr>
              <w:t>1,5000</w:t>
            </w:r>
          </w:p>
        </w:tc>
        <w:tc>
          <w:tcPr>
            <w:tcW w:w="4964" w:type="dxa"/>
            <w:vAlign w:val="center"/>
          </w:tcPr>
          <w:p w:rsidR="003E2ACB" w:rsidRDefault="003E2ACB" w:rsidP="008C179B">
            <w:pPr>
              <w:pStyle w:val="a3"/>
              <w:suppressAutoHyphens/>
              <w:ind w:left="0"/>
              <w:jc w:val="center"/>
              <w:rPr>
                <w:bCs/>
                <w:color w:val="000000"/>
                <w:shd w:val="clear" w:color="auto" w:fill="FFFFFF"/>
              </w:rPr>
            </w:pPr>
            <w:r>
              <w:rPr>
                <w:bCs/>
                <w:color w:val="000000"/>
                <w:shd w:val="clear" w:color="auto" w:fill="FFFFFF"/>
              </w:rPr>
              <w:t>с. Глібівка</w:t>
            </w:r>
          </w:p>
        </w:tc>
      </w:tr>
      <w:tr w:rsidR="008959AA" w:rsidTr="008C179B">
        <w:trPr>
          <w:trHeight w:val="306"/>
        </w:trPr>
        <w:tc>
          <w:tcPr>
            <w:tcW w:w="563" w:type="dxa"/>
            <w:vAlign w:val="center"/>
          </w:tcPr>
          <w:p w:rsidR="008959AA" w:rsidRDefault="008959AA" w:rsidP="003E2ACB">
            <w:pPr>
              <w:pStyle w:val="a3"/>
              <w:suppressAutoHyphens/>
              <w:ind w:left="0"/>
              <w:jc w:val="center"/>
              <w:rPr>
                <w:bCs/>
                <w:color w:val="000000"/>
                <w:shd w:val="clear" w:color="auto" w:fill="FFFFFF"/>
              </w:rPr>
            </w:pPr>
            <w:r>
              <w:rPr>
                <w:bCs/>
                <w:color w:val="000000"/>
                <w:shd w:val="clear" w:color="auto" w:fill="FFFFFF"/>
              </w:rPr>
              <w:t>3</w:t>
            </w:r>
          </w:p>
        </w:tc>
        <w:tc>
          <w:tcPr>
            <w:tcW w:w="2701" w:type="dxa"/>
            <w:vAlign w:val="center"/>
          </w:tcPr>
          <w:p w:rsidR="008959AA" w:rsidRDefault="003E2ACB" w:rsidP="003E2ACB">
            <w:pPr>
              <w:pStyle w:val="a3"/>
              <w:suppressAutoHyphens/>
              <w:ind w:left="0"/>
              <w:jc w:val="center"/>
              <w:rPr>
                <w:bCs/>
                <w:color w:val="000000"/>
                <w:shd w:val="clear" w:color="auto" w:fill="FFFFFF"/>
              </w:rPr>
            </w:pPr>
            <w:r w:rsidRPr="009C279D">
              <w:rPr>
                <w:bCs/>
                <w:color w:val="000000"/>
                <w:shd w:val="clear" w:color="auto" w:fill="FFFFFF"/>
              </w:rPr>
              <w:t>3221883601:20:266:0001</w:t>
            </w:r>
          </w:p>
        </w:tc>
        <w:tc>
          <w:tcPr>
            <w:tcW w:w="1133" w:type="dxa"/>
            <w:vAlign w:val="center"/>
          </w:tcPr>
          <w:p w:rsidR="008959AA" w:rsidRDefault="003E2ACB" w:rsidP="003E2ACB">
            <w:pPr>
              <w:pStyle w:val="a3"/>
              <w:suppressAutoHyphens/>
              <w:ind w:left="0"/>
              <w:jc w:val="center"/>
              <w:rPr>
                <w:bCs/>
                <w:color w:val="000000"/>
                <w:shd w:val="clear" w:color="auto" w:fill="FFFFFF"/>
              </w:rPr>
            </w:pPr>
            <w:r w:rsidRPr="009C279D">
              <w:rPr>
                <w:bCs/>
                <w:color w:val="000000"/>
                <w:shd w:val="clear" w:color="auto" w:fill="FFFFFF"/>
              </w:rPr>
              <w:t>2,6448</w:t>
            </w:r>
          </w:p>
        </w:tc>
        <w:tc>
          <w:tcPr>
            <w:tcW w:w="4964" w:type="dxa"/>
            <w:vAlign w:val="center"/>
          </w:tcPr>
          <w:p w:rsidR="008959AA" w:rsidRDefault="003E2ACB" w:rsidP="008C179B">
            <w:pPr>
              <w:pStyle w:val="a3"/>
              <w:suppressAutoHyphens/>
              <w:ind w:left="0"/>
              <w:jc w:val="center"/>
              <w:rPr>
                <w:bCs/>
                <w:color w:val="000000"/>
                <w:shd w:val="clear" w:color="auto" w:fill="FFFFFF"/>
              </w:rPr>
            </w:pPr>
            <w:r>
              <w:rPr>
                <w:bCs/>
                <w:color w:val="000000"/>
                <w:shd w:val="clear" w:color="auto" w:fill="FFFFFF"/>
              </w:rPr>
              <w:t xml:space="preserve">с. </w:t>
            </w:r>
            <w:proofErr w:type="spellStart"/>
            <w:r>
              <w:rPr>
                <w:bCs/>
                <w:color w:val="000000"/>
                <w:shd w:val="clear" w:color="auto" w:fill="FFFFFF"/>
              </w:rPr>
              <w:t>Козаровичі</w:t>
            </w:r>
            <w:proofErr w:type="spellEnd"/>
          </w:p>
        </w:tc>
      </w:tr>
      <w:tr w:rsidR="008959AA" w:rsidTr="008C179B">
        <w:trPr>
          <w:trHeight w:val="937"/>
        </w:trPr>
        <w:tc>
          <w:tcPr>
            <w:tcW w:w="563" w:type="dxa"/>
            <w:vAlign w:val="center"/>
          </w:tcPr>
          <w:p w:rsidR="008959AA" w:rsidRDefault="008959AA" w:rsidP="003E2ACB">
            <w:pPr>
              <w:pStyle w:val="a3"/>
              <w:suppressAutoHyphens/>
              <w:ind w:left="0"/>
              <w:jc w:val="center"/>
              <w:rPr>
                <w:bCs/>
                <w:color w:val="000000"/>
                <w:shd w:val="clear" w:color="auto" w:fill="FFFFFF"/>
              </w:rPr>
            </w:pPr>
            <w:r>
              <w:rPr>
                <w:bCs/>
                <w:color w:val="000000"/>
                <w:shd w:val="clear" w:color="auto" w:fill="FFFFFF"/>
              </w:rPr>
              <w:t>4</w:t>
            </w:r>
          </w:p>
        </w:tc>
        <w:tc>
          <w:tcPr>
            <w:tcW w:w="2701" w:type="dxa"/>
            <w:vAlign w:val="center"/>
          </w:tcPr>
          <w:p w:rsidR="008959AA" w:rsidRDefault="003E2ACB" w:rsidP="003E2ACB">
            <w:pPr>
              <w:pStyle w:val="a3"/>
              <w:suppressAutoHyphens/>
              <w:ind w:left="0"/>
              <w:jc w:val="center"/>
              <w:rPr>
                <w:bCs/>
                <w:color w:val="000000"/>
                <w:shd w:val="clear" w:color="auto" w:fill="FFFFFF"/>
              </w:rPr>
            </w:pPr>
            <w:r w:rsidRPr="009C279D">
              <w:rPr>
                <w:bCs/>
                <w:color w:val="000000"/>
                <w:shd w:val="clear" w:color="auto" w:fill="FFFFFF"/>
              </w:rPr>
              <w:t>3221883600:20:260:0001</w:t>
            </w:r>
          </w:p>
        </w:tc>
        <w:tc>
          <w:tcPr>
            <w:tcW w:w="1133" w:type="dxa"/>
            <w:vAlign w:val="center"/>
          </w:tcPr>
          <w:p w:rsidR="008959AA" w:rsidRDefault="003E2ACB" w:rsidP="003E2ACB">
            <w:pPr>
              <w:pStyle w:val="a3"/>
              <w:suppressAutoHyphens/>
              <w:ind w:left="0"/>
              <w:jc w:val="center"/>
              <w:rPr>
                <w:bCs/>
                <w:color w:val="000000"/>
                <w:shd w:val="clear" w:color="auto" w:fill="FFFFFF"/>
              </w:rPr>
            </w:pPr>
            <w:r w:rsidRPr="009C279D">
              <w:rPr>
                <w:bCs/>
                <w:color w:val="000000"/>
                <w:shd w:val="clear" w:color="auto" w:fill="FFFFFF"/>
              </w:rPr>
              <w:t>2,2651</w:t>
            </w:r>
          </w:p>
        </w:tc>
        <w:tc>
          <w:tcPr>
            <w:tcW w:w="4964" w:type="dxa"/>
            <w:vAlign w:val="center"/>
          </w:tcPr>
          <w:p w:rsidR="008959AA" w:rsidRDefault="003E2ACB" w:rsidP="008C179B">
            <w:pPr>
              <w:pStyle w:val="a3"/>
              <w:suppressAutoHyphens/>
              <w:ind w:left="0"/>
              <w:jc w:val="center"/>
              <w:rPr>
                <w:bCs/>
                <w:color w:val="000000"/>
                <w:shd w:val="clear" w:color="auto" w:fill="FFFFFF"/>
              </w:rPr>
            </w:pPr>
            <w:r>
              <w:rPr>
                <w:bCs/>
                <w:color w:val="000000"/>
                <w:shd w:val="clear" w:color="auto" w:fill="FFFFFF"/>
              </w:rPr>
              <w:t xml:space="preserve">на території Димерської селищної територіальної громади, за межами населених пунктів (поблизу с. </w:t>
            </w:r>
            <w:proofErr w:type="spellStart"/>
            <w:r>
              <w:rPr>
                <w:bCs/>
                <w:color w:val="000000"/>
                <w:shd w:val="clear" w:color="auto" w:fill="FFFFFF"/>
              </w:rPr>
              <w:t>Козаровичі</w:t>
            </w:r>
            <w:proofErr w:type="spellEnd"/>
            <w:r>
              <w:rPr>
                <w:bCs/>
                <w:color w:val="000000"/>
                <w:shd w:val="clear" w:color="auto" w:fill="FFFFFF"/>
              </w:rPr>
              <w:t>)</w:t>
            </w:r>
          </w:p>
        </w:tc>
      </w:tr>
      <w:tr w:rsidR="008959AA" w:rsidTr="008C179B">
        <w:trPr>
          <w:trHeight w:val="306"/>
        </w:trPr>
        <w:tc>
          <w:tcPr>
            <w:tcW w:w="563" w:type="dxa"/>
            <w:vAlign w:val="center"/>
          </w:tcPr>
          <w:p w:rsidR="008959AA" w:rsidRDefault="008959AA" w:rsidP="003E2ACB">
            <w:pPr>
              <w:pStyle w:val="a3"/>
              <w:suppressAutoHyphens/>
              <w:ind w:left="0"/>
              <w:jc w:val="center"/>
              <w:rPr>
                <w:bCs/>
                <w:color w:val="000000"/>
                <w:shd w:val="clear" w:color="auto" w:fill="FFFFFF"/>
              </w:rPr>
            </w:pPr>
            <w:r>
              <w:rPr>
                <w:bCs/>
                <w:color w:val="000000"/>
                <w:shd w:val="clear" w:color="auto" w:fill="FFFFFF"/>
              </w:rPr>
              <w:t>5</w:t>
            </w:r>
          </w:p>
        </w:tc>
        <w:tc>
          <w:tcPr>
            <w:tcW w:w="2701" w:type="dxa"/>
            <w:vAlign w:val="center"/>
          </w:tcPr>
          <w:p w:rsidR="008959AA" w:rsidRDefault="003E2ACB" w:rsidP="003E2ACB">
            <w:pPr>
              <w:pStyle w:val="a3"/>
              <w:suppressAutoHyphens/>
              <w:ind w:left="0"/>
              <w:jc w:val="center"/>
              <w:rPr>
                <w:bCs/>
                <w:color w:val="000000"/>
                <w:shd w:val="clear" w:color="auto" w:fill="FFFFFF"/>
              </w:rPr>
            </w:pPr>
            <w:r w:rsidRPr="009C279D">
              <w:rPr>
                <w:bCs/>
                <w:color w:val="000000"/>
                <w:shd w:val="clear" w:color="auto" w:fill="FFFFFF"/>
              </w:rPr>
              <w:t>3221884401:07:024:0001</w:t>
            </w:r>
          </w:p>
        </w:tc>
        <w:tc>
          <w:tcPr>
            <w:tcW w:w="1133" w:type="dxa"/>
            <w:vAlign w:val="center"/>
          </w:tcPr>
          <w:p w:rsidR="008959AA" w:rsidRDefault="003E2ACB" w:rsidP="003E2ACB">
            <w:pPr>
              <w:pStyle w:val="a3"/>
              <w:suppressAutoHyphens/>
              <w:ind w:left="0"/>
              <w:jc w:val="center"/>
              <w:rPr>
                <w:bCs/>
                <w:color w:val="000000"/>
                <w:shd w:val="clear" w:color="auto" w:fill="FFFFFF"/>
              </w:rPr>
            </w:pPr>
            <w:r w:rsidRPr="009C279D">
              <w:rPr>
                <w:bCs/>
                <w:color w:val="000000"/>
                <w:shd w:val="clear" w:color="auto" w:fill="FFFFFF"/>
              </w:rPr>
              <w:t>3,8706</w:t>
            </w:r>
          </w:p>
        </w:tc>
        <w:tc>
          <w:tcPr>
            <w:tcW w:w="4964" w:type="dxa"/>
            <w:vAlign w:val="center"/>
          </w:tcPr>
          <w:p w:rsidR="008959AA" w:rsidRDefault="003E2ACB" w:rsidP="008C179B">
            <w:pPr>
              <w:pStyle w:val="a3"/>
              <w:suppressAutoHyphens/>
              <w:ind w:left="0"/>
              <w:jc w:val="center"/>
              <w:rPr>
                <w:bCs/>
                <w:color w:val="000000"/>
                <w:shd w:val="clear" w:color="auto" w:fill="FFFFFF"/>
              </w:rPr>
            </w:pPr>
            <w:r>
              <w:rPr>
                <w:bCs/>
                <w:color w:val="000000"/>
                <w:shd w:val="clear" w:color="auto" w:fill="FFFFFF"/>
              </w:rPr>
              <w:t>с. Литвинівка</w:t>
            </w:r>
          </w:p>
        </w:tc>
      </w:tr>
      <w:tr w:rsidR="008959AA" w:rsidTr="008C179B">
        <w:trPr>
          <w:trHeight w:val="937"/>
        </w:trPr>
        <w:tc>
          <w:tcPr>
            <w:tcW w:w="563" w:type="dxa"/>
            <w:vAlign w:val="center"/>
          </w:tcPr>
          <w:p w:rsidR="008959AA" w:rsidRDefault="008959AA" w:rsidP="003E2ACB">
            <w:pPr>
              <w:pStyle w:val="a3"/>
              <w:suppressAutoHyphens/>
              <w:ind w:left="0"/>
              <w:jc w:val="center"/>
              <w:rPr>
                <w:bCs/>
                <w:color w:val="000000"/>
                <w:shd w:val="clear" w:color="auto" w:fill="FFFFFF"/>
              </w:rPr>
            </w:pPr>
            <w:r>
              <w:rPr>
                <w:bCs/>
                <w:color w:val="000000"/>
                <w:shd w:val="clear" w:color="auto" w:fill="FFFFFF"/>
              </w:rPr>
              <w:t>6</w:t>
            </w:r>
          </w:p>
        </w:tc>
        <w:tc>
          <w:tcPr>
            <w:tcW w:w="2701" w:type="dxa"/>
            <w:vAlign w:val="center"/>
          </w:tcPr>
          <w:p w:rsidR="008959AA" w:rsidRDefault="003E2ACB" w:rsidP="003E2ACB">
            <w:pPr>
              <w:pStyle w:val="a3"/>
              <w:suppressAutoHyphens/>
              <w:ind w:left="0"/>
              <w:jc w:val="center"/>
              <w:rPr>
                <w:bCs/>
                <w:color w:val="000000"/>
                <w:shd w:val="clear" w:color="auto" w:fill="FFFFFF"/>
              </w:rPr>
            </w:pPr>
            <w:r w:rsidRPr="009C279D">
              <w:rPr>
                <w:bCs/>
                <w:color w:val="000000"/>
                <w:shd w:val="clear" w:color="auto" w:fill="FFFFFF"/>
              </w:rPr>
              <w:t>3221882400:20:006:0908</w:t>
            </w:r>
          </w:p>
        </w:tc>
        <w:tc>
          <w:tcPr>
            <w:tcW w:w="1133" w:type="dxa"/>
            <w:vAlign w:val="center"/>
          </w:tcPr>
          <w:p w:rsidR="008959AA" w:rsidRDefault="003E2ACB" w:rsidP="003E2ACB">
            <w:pPr>
              <w:pStyle w:val="a3"/>
              <w:suppressAutoHyphens/>
              <w:ind w:left="0"/>
              <w:jc w:val="center"/>
              <w:rPr>
                <w:bCs/>
                <w:color w:val="000000"/>
                <w:shd w:val="clear" w:color="auto" w:fill="FFFFFF"/>
              </w:rPr>
            </w:pPr>
            <w:r w:rsidRPr="009C279D">
              <w:rPr>
                <w:bCs/>
                <w:color w:val="000000"/>
                <w:shd w:val="clear" w:color="auto" w:fill="FFFFFF"/>
              </w:rPr>
              <w:t>2,3551</w:t>
            </w:r>
          </w:p>
        </w:tc>
        <w:tc>
          <w:tcPr>
            <w:tcW w:w="4964" w:type="dxa"/>
            <w:vAlign w:val="center"/>
          </w:tcPr>
          <w:p w:rsidR="008959AA" w:rsidRDefault="003E2ACB" w:rsidP="008C179B">
            <w:pPr>
              <w:pStyle w:val="a3"/>
              <w:suppressAutoHyphens/>
              <w:ind w:left="0"/>
              <w:jc w:val="center"/>
              <w:rPr>
                <w:bCs/>
                <w:color w:val="000000"/>
                <w:shd w:val="clear" w:color="auto" w:fill="FFFFFF"/>
              </w:rPr>
            </w:pPr>
            <w:r>
              <w:rPr>
                <w:bCs/>
                <w:color w:val="000000"/>
                <w:shd w:val="clear" w:color="auto" w:fill="FFFFFF"/>
              </w:rPr>
              <w:t>на території Димерської селищної територіальної громади, за межами населених пунктів (поблизу с. Демидів)</w:t>
            </w:r>
          </w:p>
        </w:tc>
      </w:tr>
    </w:tbl>
    <w:p w:rsidR="008959AA" w:rsidRDefault="008959AA" w:rsidP="00745AB6">
      <w:pPr>
        <w:pStyle w:val="a3"/>
        <w:suppressAutoHyphens/>
        <w:ind w:left="0" w:firstLine="567"/>
        <w:jc w:val="both"/>
        <w:rPr>
          <w:bCs/>
          <w:color w:val="000000"/>
          <w:shd w:val="clear" w:color="auto" w:fill="FFFFFF"/>
        </w:rPr>
      </w:pPr>
    </w:p>
    <w:p w:rsidR="00745AB6" w:rsidRPr="00745AB6" w:rsidRDefault="00745AB6" w:rsidP="00745AB6">
      <w:pPr>
        <w:pStyle w:val="a3"/>
        <w:numPr>
          <w:ilvl w:val="0"/>
          <w:numId w:val="1"/>
        </w:numPr>
        <w:suppressAutoHyphens/>
        <w:ind w:left="0" w:firstLine="426"/>
        <w:jc w:val="both"/>
        <w:rPr>
          <w:bCs/>
          <w:color w:val="000000"/>
          <w:shd w:val="clear" w:color="auto" w:fill="FFFFFF"/>
        </w:rPr>
      </w:pPr>
      <w:r w:rsidRPr="00C76B4B">
        <w:rPr>
          <w:color w:val="000000" w:themeColor="text1"/>
        </w:rPr>
        <w:t xml:space="preserve">Зареєструвати </w:t>
      </w:r>
      <w:r>
        <w:rPr>
          <w:color w:val="000000" w:themeColor="text1"/>
        </w:rPr>
        <w:t xml:space="preserve">за Димерською селищною радою </w:t>
      </w:r>
      <w:r w:rsidRPr="00C76B4B">
        <w:rPr>
          <w:color w:val="000000" w:themeColor="text1"/>
        </w:rPr>
        <w:t>право комунальної власності на</w:t>
      </w:r>
      <w:r>
        <w:rPr>
          <w:color w:val="000000" w:themeColor="text1"/>
        </w:rPr>
        <w:t xml:space="preserve"> земельні ділянки зазначені у п.</w:t>
      </w:r>
      <w:r w:rsidR="003E2ACB">
        <w:rPr>
          <w:color w:val="000000" w:themeColor="text1"/>
        </w:rPr>
        <w:t xml:space="preserve"> </w:t>
      </w:r>
      <w:r>
        <w:rPr>
          <w:color w:val="000000" w:themeColor="text1"/>
        </w:rPr>
        <w:t>1 рішення.</w:t>
      </w:r>
    </w:p>
    <w:p w:rsidR="00745AB6" w:rsidRPr="009C279D" w:rsidRDefault="00745AB6" w:rsidP="00745AB6">
      <w:pPr>
        <w:pStyle w:val="a3"/>
        <w:numPr>
          <w:ilvl w:val="0"/>
          <w:numId w:val="1"/>
        </w:numPr>
        <w:suppressAutoHyphens/>
        <w:ind w:left="0" w:firstLine="426"/>
        <w:jc w:val="both"/>
        <w:rPr>
          <w:bCs/>
          <w:color w:val="000000"/>
          <w:shd w:val="clear" w:color="auto" w:fill="FFFFFF"/>
        </w:rPr>
      </w:pPr>
      <w:r>
        <w:rPr>
          <w:color w:val="000000" w:themeColor="text1"/>
        </w:rPr>
        <w:t>Передати</w:t>
      </w:r>
      <w:r w:rsidR="003E2ACB">
        <w:rPr>
          <w:color w:val="000000" w:themeColor="text1"/>
        </w:rPr>
        <w:t xml:space="preserve"> </w:t>
      </w:r>
      <w:r w:rsidR="003E2ACB">
        <w:rPr>
          <w:color w:val="000000" w:themeColor="text1"/>
        </w:rPr>
        <w:t>у постійне користування</w:t>
      </w:r>
      <w:r>
        <w:rPr>
          <w:color w:val="000000" w:themeColor="text1"/>
        </w:rPr>
        <w:t xml:space="preserve"> </w:t>
      </w:r>
      <w:r w:rsidRPr="003E2ACB">
        <w:rPr>
          <w:b/>
          <w:bCs/>
          <w:color w:val="000000" w:themeColor="text1"/>
        </w:rPr>
        <w:t>комунальному підприємству</w:t>
      </w:r>
      <w:r w:rsidRPr="00745AB6">
        <w:rPr>
          <w:color w:val="000000" w:themeColor="text1"/>
        </w:rPr>
        <w:t xml:space="preserve"> «</w:t>
      </w:r>
      <w:r w:rsidRPr="003E2ACB">
        <w:rPr>
          <w:b/>
          <w:bCs/>
          <w:color w:val="000000" w:themeColor="text1"/>
        </w:rPr>
        <w:t>Димерський комбінат комунальних послуг» Димерської селищної ради</w:t>
      </w:r>
      <w:r>
        <w:rPr>
          <w:color w:val="000000" w:themeColor="text1"/>
        </w:rPr>
        <w:t xml:space="preserve"> земельні ділянки </w:t>
      </w:r>
      <w:r>
        <w:t>загального користування відведені під місця поховання</w:t>
      </w:r>
      <w:r>
        <w:rPr>
          <w:color w:val="000000" w:themeColor="text1"/>
        </w:rPr>
        <w:t xml:space="preserve"> зазначені у п.1 рішення</w:t>
      </w:r>
      <w:r w:rsidR="003E2ACB">
        <w:rPr>
          <w:color w:val="000000" w:themeColor="text1"/>
        </w:rPr>
        <w:t>.</w:t>
      </w:r>
    </w:p>
    <w:p w:rsidR="009C098C" w:rsidRPr="00762EF4" w:rsidRDefault="009C098C" w:rsidP="009C098C">
      <w:pPr>
        <w:pStyle w:val="a3"/>
        <w:numPr>
          <w:ilvl w:val="0"/>
          <w:numId w:val="1"/>
        </w:numPr>
        <w:suppressAutoHyphens/>
        <w:ind w:left="0" w:firstLine="426"/>
        <w:jc w:val="both"/>
      </w:pPr>
      <w:r>
        <w:rPr>
          <w:color w:val="000000" w:themeColor="text1"/>
        </w:rPr>
        <w:t>Р</w:t>
      </w:r>
      <w:r w:rsidRPr="00262929">
        <w:rPr>
          <w:color w:val="000000" w:themeColor="text1"/>
        </w:rPr>
        <w:t>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документацією.</w:t>
      </w:r>
    </w:p>
    <w:p w:rsidR="009C098C" w:rsidRDefault="009C098C" w:rsidP="009C098C">
      <w:pPr>
        <w:pStyle w:val="a3"/>
        <w:numPr>
          <w:ilvl w:val="0"/>
          <w:numId w:val="1"/>
        </w:numPr>
        <w:suppressAutoHyphens/>
        <w:ind w:left="0" w:firstLine="426"/>
        <w:jc w:val="both"/>
      </w:pPr>
      <w:r w:rsidRPr="00762EF4">
        <w:rPr>
          <w:bCs/>
        </w:rPr>
        <w:lastRenderedPageBreak/>
        <w:t>Контроль за виконанням цього рішення покласти на постійну комісію з питань</w:t>
      </w:r>
      <w:r w:rsidRPr="004A326B">
        <w:t xml:space="preserve">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:rsidR="009C098C" w:rsidRDefault="009C098C" w:rsidP="009C098C">
      <w:pPr>
        <w:suppressAutoHyphens/>
        <w:jc w:val="both"/>
      </w:pPr>
    </w:p>
    <w:p w:rsidR="008C179B" w:rsidRDefault="008C179B" w:rsidP="009C098C">
      <w:pPr>
        <w:suppressAutoHyphens/>
        <w:jc w:val="both"/>
      </w:pPr>
    </w:p>
    <w:p w:rsidR="008C179B" w:rsidRDefault="008C179B" w:rsidP="009C098C">
      <w:pPr>
        <w:suppressAutoHyphens/>
        <w:jc w:val="both"/>
      </w:pPr>
    </w:p>
    <w:p w:rsidR="009C098C" w:rsidRPr="00E67D6F" w:rsidRDefault="009C098C" w:rsidP="009C098C">
      <w:pPr>
        <w:jc w:val="both"/>
      </w:pPr>
      <w:r>
        <w:rPr>
          <w:b/>
        </w:rPr>
        <w:t xml:space="preserve">            </w:t>
      </w:r>
      <w:r>
        <w:rPr>
          <w:rStyle w:val="docdata"/>
          <w:b/>
          <w:bCs/>
          <w:color w:val="000000"/>
          <w:shd w:val="clear" w:color="auto" w:fill="FFFFFF"/>
        </w:rPr>
        <w:t>Селищний</w:t>
      </w:r>
      <w:r>
        <w:rPr>
          <w:b/>
          <w:bCs/>
          <w:color w:val="000000"/>
          <w:shd w:val="clear" w:color="auto" w:fill="FFFFFF"/>
        </w:rPr>
        <w:t xml:space="preserve"> голова                                                           Володимир ПІДКУРГАННИЙ</w:t>
      </w:r>
    </w:p>
    <w:p w:rsidR="009C098C" w:rsidRDefault="009C098C" w:rsidP="009C098C">
      <w:pPr>
        <w:tabs>
          <w:tab w:val="left" w:pos="1080"/>
        </w:tabs>
        <w:jc w:val="both"/>
        <w:rPr>
          <w:bCs/>
        </w:rPr>
      </w:pPr>
    </w:p>
    <w:p w:rsidR="008C179B" w:rsidRDefault="008C179B" w:rsidP="009C098C">
      <w:pPr>
        <w:tabs>
          <w:tab w:val="left" w:pos="1080"/>
        </w:tabs>
        <w:jc w:val="both"/>
        <w:rPr>
          <w:bCs/>
        </w:rPr>
      </w:pPr>
    </w:p>
    <w:p w:rsidR="008C179B" w:rsidRDefault="008C179B" w:rsidP="009C098C">
      <w:pPr>
        <w:tabs>
          <w:tab w:val="left" w:pos="1080"/>
        </w:tabs>
        <w:jc w:val="both"/>
        <w:rPr>
          <w:bCs/>
        </w:rPr>
      </w:pPr>
    </w:p>
    <w:p w:rsidR="008C179B" w:rsidRDefault="008C179B" w:rsidP="009C098C">
      <w:pPr>
        <w:tabs>
          <w:tab w:val="left" w:pos="1080"/>
        </w:tabs>
        <w:jc w:val="both"/>
        <w:rPr>
          <w:bCs/>
        </w:rPr>
      </w:pPr>
    </w:p>
    <w:p w:rsidR="008C179B" w:rsidRDefault="008C179B" w:rsidP="009C098C">
      <w:pPr>
        <w:tabs>
          <w:tab w:val="left" w:pos="1080"/>
        </w:tabs>
        <w:jc w:val="both"/>
        <w:rPr>
          <w:bCs/>
        </w:rPr>
      </w:pPr>
    </w:p>
    <w:p w:rsidR="008C179B" w:rsidRDefault="008C179B" w:rsidP="009C098C">
      <w:pPr>
        <w:tabs>
          <w:tab w:val="left" w:pos="1080"/>
        </w:tabs>
        <w:jc w:val="both"/>
        <w:rPr>
          <w:bCs/>
        </w:rPr>
      </w:pPr>
    </w:p>
    <w:p w:rsidR="008C179B" w:rsidRDefault="008C179B" w:rsidP="009C098C">
      <w:pPr>
        <w:tabs>
          <w:tab w:val="left" w:pos="1080"/>
        </w:tabs>
        <w:jc w:val="both"/>
        <w:rPr>
          <w:bCs/>
        </w:rPr>
      </w:pPr>
    </w:p>
    <w:p w:rsidR="008C179B" w:rsidRDefault="008C179B" w:rsidP="009C098C">
      <w:pPr>
        <w:tabs>
          <w:tab w:val="left" w:pos="1080"/>
        </w:tabs>
        <w:jc w:val="both"/>
        <w:rPr>
          <w:bCs/>
        </w:rPr>
      </w:pPr>
    </w:p>
    <w:p w:rsidR="008C179B" w:rsidRDefault="008C179B" w:rsidP="009C098C">
      <w:pPr>
        <w:tabs>
          <w:tab w:val="left" w:pos="1080"/>
        </w:tabs>
        <w:jc w:val="both"/>
        <w:rPr>
          <w:bCs/>
        </w:rPr>
      </w:pPr>
    </w:p>
    <w:p w:rsidR="008C179B" w:rsidRDefault="008C179B" w:rsidP="009C098C">
      <w:pPr>
        <w:tabs>
          <w:tab w:val="left" w:pos="1080"/>
        </w:tabs>
        <w:jc w:val="both"/>
        <w:rPr>
          <w:bCs/>
        </w:rPr>
      </w:pPr>
    </w:p>
    <w:p w:rsidR="008C179B" w:rsidRDefault="008C179B" w:rsidP="009C098C">
      <w:pPr>
        <w:tabs>
          <w:tab w:val="left" w:pos="1080"/>
        </w:tabs>
        <w:jc w:val="both"/>
        <w:rPr>
          <w:bCs/>
        </w:rPr>
      </w:pPr>
    </w:p>
    <w:p w:rsidR="008C179B" w:rsidRDefault="008C179B" w:rsidP="009C098C">
      <w:pPr>
        <w:tabs>
          <w:tab w:val="left" w:pos="1080"/>
        </w:tabs>
        <w:jc w:val="both"/>
        <w:rPr>
          <w:bCs/>
        </w:rPr>
      </w:pPr>
    </w:p>
    <w:p w:rsidR="008C179B" w:rsidRDefault="008C179B" w:rsidP="009C098C">
      <w:pPr>
        <w:tabs>
          <w:tab w:val="left" w:pos="1080"/>
        </w:tabs>
        <w:jc w:val="both"/>
        <w:rPr>
          <w:bCs/>
        </w:rPr>
      </w:pPr>
    </w:p>
    <w:p w:rsidR="008C179B" w:rsidRDefault="008C179B" w:rsidP="009C098C">
      <w:pPr>
        <w:tabs>
          <w:tab w:val="left" w:pos="1080"/>
        </w:tabs>
        <w:jc w:val="both"/>
        <w:rPr>
          <w:bCs/>
        </w:rPr>
      </w:pPr>
    </w:p>
    <w:p w:rsidR="008C179B" w:rsidRDefault="008C179B" w:rsidP="009C098C">
      <w:pPr>
        <w:tabs>
          <w:tab w:val="left" w:pos="1080"/>
        </w:tabs>
        <w:jc w:val="both"/>
        <w:rPr>
          <w:bCs/>
        </w:rPr>
      </w:pPr>
    </w:p>
    <w:p w:rsidR="008C179B" w:rsidRDefault="008C179B" w:rsidP="009C098C">
      <w:pPr>
        <w:tabs>
          <w:tab w:val="left" w:pos="1080"/>
        </w:tabs>
        <w:jc w:val="both"/>
        <w:rPr>
          <w:bCs/>
        </w:rPr>
      </w:pPr>
    </w:p>
    <w:p w:rsidR="008C179B" w:rsidRDefault="008C179B" w:rsidP="009C098C">
      <w:pPr>
        <w:tabs>
          <w:tab w:val="left" w:pos="1080"/>
        </w:tabs>
        <w:jc w:val="both"/>
        <w:rPr>
          <w:bCs/>
        </w:rPr>
      </w:pPr>
    </w:p>
    <w:p w:rsidR="008C179B" w:rsidRDefault="008C179B" w:rsidP="009C098C">
      <w:pPr>
        <w:tabs>
          <w:tab w:val="left" w:pos="1080"/>
        </w:tabs>
        <w:jc w:val="both"/>
        <w:rPr>
          <w:bCs/>
        </w:rPr>
      </w:pPr>
    </w:p>
    <w:p w:rsidR="008C179B" w:rsidRDefault="008C179B" w:rsidP="009C098C">
      <w:pPr>
        <w:tabs>
          <w:tab w:val="left" w:pos="1080"/>
        </w:tabs>
        <w:jc w:val="both"/>
        <w:rPr>
          <w:bCs/>
        </w:rPr>
      </w:pPr>
    </w:p>
    <w:p w:rsidR="008C179B" w:rsidRDefault="008C179B" w:rsidP="009C098C">
      <w:pPr>
        <w:tabs>
          <w:tab w:val="left" w:pos="1080"/>
        </w:tabs>
        <w:jc w:val="both"/>
        <w:rPr>
          <w:bCs/>
        </w:rPr>
      </w:pPr>
    </w:p>
    <w:p w:rsidR="008C179B" w:rsidRDefault="008C179B" w:rsidP="009C098C">
      <w:pPr>
        <w:tabs>
          <w:tab w:val="left" w:pos="1080"/>
        </w:tabs>
        <w:jc w:val="both"/>
        <w:rPr>
          <w:bCs/>
        </w:rPr>
      </w:pPr>
    </w:p>
    <w:p w:rsidR="008C179B" w:rsidRDefault="008C179B" w:rsidP="009C098C">
      <w:pPr>
        <w:tabs>
          <w:tab w:val="left" w:pos="1080"/>
        </w:tabs>
        <w:jc w:val="both"/>
        <w:rPr>
          <w:bCs/>
        </w:rPr>
      </w:pPr>
    </w:p>
    <w:p w:rsidR="008C179B" w:rsidRDefault="008C179B" w:rsidP="009C098C">
      <w:pPr>
        <w:tabs>
          <w:tab w:val="left" w:pos="1080"/>
        </w:tabs>
        <w:jc w:val="both"/>
        <w:rPr>
          <w:bCs/>
        </w:rPr>
      </w:pPr>
    </w:p>
    <w:p w:rsidR="008C179B" w:rsidRDefault="008C179B" w:rsidP="009C098C">
      <w:pPr>
        <w:tabs>
          <w:tab w:val="left" w:pos="1080"/>
        </w:tabs>
        <w:jc w:val="both"/>
        <w:rPr>
          <w:bCs/>
        </w:rPr>
      </w:pPr>
    </w:p>
    <w:p w:rsidR="008C179B" w:rsidRDefault="008C179B" w:rsidP="009C098C">
      <w:pPr>
        <w:tabs>
          <w:tab w:val="left" w:pos="1080"/>
        </w:tabs>
        <w:jc w:val="both"/>
        <w:rPr>
          <w:bCs/>
        </w:rPr>
      </w:pPr>
    </w:p>
    <w:p w:rsidR="008C179B" w:rsidRDefault="008C179B" w:rsidP="009C098C">
      <w:pPr>
        <w:tabs>
          <w:tab w:val="left" w:pos="1080"/>
        </w:tabs>
        <w:jc w:val="both"/>
        <w:rPr>
          <w:bCs/>
        </w:rPr>
      </w:pPr>
    </w:p>
    <w:p w:rsidR="008C179B" w:rsidRDefault="008C179B" w:rsidP="009C098C">
      <w:pPr>
        <w:tabs>
          <w:tab w:val="left" w:pos="1080"/>
        </w:tabs>
        <w:jc w:val="both"/>
        <w:rPr>
          <w:bCs/>
        </w:rPr>
      </w:pPr>
    </w:p>
    <w:p w:rsidR="008C179B" w:rsidRDefault="008C179B" w:rsidP="009C098C">
      <w:pPr>
        <w:tabs>
          <w:tab w:val="left" w:pos="1080"/>
        </w:tabs>
        <w:jc w:val="both"/>
        <w:rPr>
          <w:bCs/>
        </w:rPr>
      </w:pPr>
    </w:p>
    <w:p w:rsidR="008C179B" w:rsidRDefault="008C179B" w:rsidP="009C098C">
      <w:pPr>
        <w:tabs>
          <w:tab w:val="left" w:pos="1080"/>
        </w:tabs>
        <w:jc w:val="both"/>
        <w:rPr>
          <w:bCs/>
        </w:rPr>
      </w:pPr>
    </w:p>
    <w:p w:rsidR="008C179B" w:rsidRDefault="008C179B" w:rsidP="009C098C">
      <w:pPr>
        <w:tabs>
          <w:tab w:val="left" w:pos="1080"/>
        </w:tabs>
        <w:jc w:val="both"/>
        <w:rPr>
          <w:bCs/>
        </w:rPr>
      </w:pPr>
    </w:p>
    <w:p w:rsidR="008C179B" w:rsidRDefault="008C179B" w:rsidP="009C098C">
      <w:pPr>
        <w:tabs>
          <w:tab w:val="left" w:pos="1080"/>
        </w:tabs>
        <w:jc w:val="both"/>
        <w:rPr>
          <w:bCs/>
        </w:rPr>
      </w:pPr>
    </w:p>
    <w:p w:rsidR="008C179B" w:rsidRDefault="008C179B" w:rsidP="009C098C">
      <w:pPr>
        <w:tabs>
          <w:tab w:val="left" w:pos="1080"/>
        </w:tabs>
        <w:jc w:val="both"/>
        <w:rPr>
          <w:bCs/>
        </w:rPr>
      </w:pPr>
    </w:p>
    <w:p w:rsidR="008C179B" w:rsidRDefault="008C179B" w:rsidP="009C098C">
      <w:pPr>
        <w:tabs>
          <w:tab w:val="left" w:pos="1080"/>
        </w:tabs>
        <w:jc w:val="both"/>
        <w:rPr>
          <w:bCs/>
        </w:rPr>
      </w:pPr>
    </w:p>
    <w:p w:rsidR="008C179B" w:rsidRDefault="008C179B" w:rsidP="009C098C">
      <w:pPr>
        <w:tabs>
          <w:tab w:val="left" w:pos="1080"/>
        </w:tabs>
        <w:jc w:val="both"/>
        <w:rPr>
          <w:bCs/>
        </w:rPr>
      </w:pPr>
    </w:p>
    <w:p w:rsidR="008C179B" w:rsidRDefault="008C179B" w:rsidP="009C098C">
      <w:pPr>
        <w:tabs>
          <w:tab w:val="left" w:pos="1080"/>
        </w:tabs>
        <w:jc w:val="both"/>
        <w:rPr>
          <w:bCs/>
        </w:rPr>
      </w:pPr>
    </w:p>
    <w:p w:rsidR="008C179B" w:rsidRDefault="008C179B" w:rsidP="009C098C">
      <w:pPr>
        <w:tabs>
          <w:tab w:val="left" w:pos="1080"/>
        </w:tabs>
        <w:jc w:val="both"/>
        <w:rPr>
          <w:bCs/>
        </w:rPr>
      </w:pPr>
    </w:p>
    <w:p w:rsidR="008C179B" w:rsidRDefault="008C179B" w:rsidP="009C098C">
      <w:pPr>
        <w:tabs>
          <w:tab w:val="left" w:pos="1080"/>
        </w:tabs>
        <w:jc w:val="both"/>
        <w:rPr>
          <w:bCs/>
        </w:rPr>
      </w:pPr>
    </w:p>
    <w:p w:rsidR="008C179B" w:rsidRDefault="008C179B" w:rsidP="009C098C">
      <w:pPr>
        <w:tabs>
          <w:tab w:val="left" w:pos="1080"/>
        </w:tabs>
        <w:jc w:val="both"/>
        <w:rPr>
          <w:bCs/>
        </w:rPr>
      </w:pPr>
    </w:p>
    <w:p w:rsidR="008C179B" w:rsidRDefault="008C179B" w:rsidP="009C098C">
      <w:pPr>
        <w:tabs>
          <w:tab w:val="left" w:pos="1080"/>
        </w:tabs>
        <w:jc w:val="both"/>
        <w:rPr>
          <w:bCs/>
        </w:rPr>
      </w:pPr>
    </w:p>
    <w:p w:rsidR="008C179B" w:rsidRDefault="008C179B" w:rsidP="009C098C">
      <w:pPr>
        <w:tabs>
          <w:tab w:val="left" w:pos="1080"/>
        </w:tabs>
        <w:jc w:val="both"/>
        <w:rPr>
          <w:bCs/>
        </w:rPr>
      </w:pPr>
    </w:p>
    <w:p w:rsidR="008C179B" w:rsidRDefault="008C179B" w:rsidP="009C098C">
      <w:pPr>
        <w:tabs>
          <w:tab w:val="left" w:pos="1080"/>
        </w:tabs>
        <w:jc w:val="both"/>
        <w:rPr>
          <w:bCs/>
        </w:rPr>
      </w:pPr>
    </w:p>
    <w:p w:rsidR="008C179B" w:rsidRDefault="008C179B" w:rsidP="009C098C">
      <w:pPr>
        <w:tabs>
          <w:tab w:val="left" w:pos="1080"/>
        </w:tabs>
        <w:jc w:val="both"/>
        <w:rPr>
          <w:bCs/>
        </w:rPr>
      </w:pPr>
    </w:p>
    <w:p w:rsidR="008C179B" w:rsidRDefault="008C179B" w:rsidP="009C098C">
      <w:pPr>
        <w:tabs>
          <w:tab w:val="left" w:pos="1080"/>
        </w:tabs>
        <w:jc w:val="both"/>
        <w:rPr>
          <w:bCs/>
        </w:rPr>
      </w:pPr>
    </w:p>
    <w:p w:rsidR="009C098C" w:rsidRPr="00B30BD5" w:rsidRDefault="009C098C" w:rsidP="009C098C">
      <w:pPr>
        <w:tabs>
          <w:tab w:val="left" w:pos="1080"/>
        </w:tabs>
        <w:jc w:val="both"/>
        <w:rPr>
          <w:bCs/>
        </w:rPr>
      </w:pPr>
      <w:r w:rsidRPr="00B30BD5">
        <w:rPr>
          <w:bCs/>
        </w:rPr>
        <w:t>смт Димер</w:t>
      </w:r>
    </w:p>
    <w:p w:rsidR="009C098C" w:rsidRPr="00B30BD5" w:rsidRDefault="009C098C" w:rsidP="009C098C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bookmarkStart w:id="3" w:name="_Hlk93329766"/>
      <w:r>
        <w:rPr>
          <w:rFonts w:ascii="Times New Roman" w:hAnsi="Times New Roman" w:cs="Times New Roman"/>
          <w:bCs/>
          <w:sz w:val="24"/>
          <w:szCs w:val="24"/>
          <w:lang w:eastAsia="ru-RU"/>
        </w:rPr>
        <w:t>26 травня</w:t>
      </w:r>
      <w:r w:rsidRPr="00B30BD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202</w:t>
      </w:r>
      <w:r w:rsidRPr="00FA7B18">
        <w:rPr>
          <w:rFonts w:ascii="Times New Roman" w:hAnsi="Times New Roman" w:cs="Times New Roman"/>
          <w:bCs/>
          <w:sz w:val="24"/>
          <w:szCs w:val="24"/>
          <w:lang w:eastAsia="ru-RU"/>
        </w:rPr>
        <w:t>3</w:t>
      </w:r>
      <w:r w:rsidRPr="00B30BD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року</w:t>
      </w:r>
    </w:p>
    <w:p w:rsidR="00710985" w:rsidRPr="009C098C" w:rsidRDefault="009C098C" w:rsidP="009C098C">
      <w:pPr>
        <w:tabs>
          <w:tab w:val="left" w:pos="1080"/>
        </w:tabs>
        <w:jc w:val="both"/>
        <w:rPr>
          <w:sz w:val="28"/>
          <w:szCs w:val="28"/>
        </w:rPr>
      </w:pPr>
      <w:r w:rsidRPr="00B30BD5">
        <w:rPr>
          <w:bCs/>
        </w:rPr>
        <w:t>№</w:t>
      </w:r>
      <w:r>
        <w:rPr>
          <w:bCs/>
        </w:rPr>
        <w:t>13</w:t>
      </w:r>
      <w:r w:rsidR="00901F27">
        <w:rPr>
          <w:bCs/>
        </w:rPr>
        <w:t>46</w:t>
      </w:r>
      <w:r w:rsidRPr="00B30BD5">
        <w:rPr>
          <w:bCs/>
        </w:rPr>
        <w:t>-</w:t>
      </w:r>
      <w:r w:rsidRPr="00FA7B18">
        <w:rPr>
          <w:bCs/>
        </w:rPr>
        <w:t>2</w:t>
      </w:r>
      <w:r>
        <w:rPr>
          <w:bCs/>
        </w:rPr>
        <w:t>4-</w:t>
      </w:r>
      <w:r w:rsidRPr="00B30BD5">
        <w:rPr>
          <w:bCs/>
        </w:rPr>
        <w:t>VIІІ</w:t>
      </w:r>
      <w:bookmarkEnd w:id="3"/>
    </w:p>
    <w:sectPr w:rsidR="00710985" w:rsidRPr="009C098C" w:rsidSect="008C179B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B459E5"/>
    <w:multiLevelType w:val="hybridMultilevel"/>
    <w:tmpl w:val="7B109FFE"/>
    <w:lvl w:ilvl="0" w:tplc="5DC83AE4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98C"/>
    <w:rsid w:val="00280D4B"/>
    <w:rsid w:val="003E2ACB"/>
    <w:rsid w:val="00710985"/>
    <w:rsid w:val="00745AB6"/>
    <w:rsid w:val="008959AA"/>
    <w:rsid w:val="008C179B"/>
    <w:rsid w:val="00901F27"/>
    <w:rsid w:val="009C098C"/>
    <w:rsid w:val="009C279D"/>
    <w:rsid w:val="00C33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1C2F9"/>
  <w15:chartTrackingRefBased/>
  <w15:docId w15:val="{0F8F241B-5DE9-422A-9F7D-4151CE898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09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9C098C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9C098C"/>
    <w:pPr>
      <w:ind w:left="720"/>
      <w:contextualSpacing/>
    </w:p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9C098C"/>
  </w:style>
  <w:style w:type="table" w:styleId="a4">
    <w:name w:val="Table Grid"/>
    <w:basedOn w:val="a1"/>
    <w:uiPriority w:val="39"/>
    <w:rsid w:val="008959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90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1841</Words>
  <Characters>1050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Geoid</cp:lastModifiedBy>
  <cp:revision>2</cp:revision>
  <dcterms:created xsi:type="dcterms:W3CDTF">2023-05-31T06:34:00Z</dcterms:created>
  <dcterms:modified xsi:type="dcterms:W3CDTF">2023-06-06T09:04:00Z</dcterms:modified>
</cp:coreProperties>
</file>